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A370" w14:textId="5C689BEC" w:rsidR="00A8399F" w:rsidRPr="00A8399F" w:rsidRDefault="00A8399F" w:rsidP="00A8399F">
      <w:pPr>
        <w:jc w:val="center"/>
        <w:rPr>
          <w:b/>
          <w:bCs/>
        </w:rPr>
      </w:pPr>
      <w:r w:rsidRPr="00A8399F">
        <w:rPr>
          <w:b/>
          <w:bCs/>
        </w:rPr>
        <w:t>REGLEMENT INTERIEUR</w:t>
      </w:r>
    </w:p>
    <w:p w14:paraId="1C302514" w14:textId="77777777" w:rsidR="00A8399F" w:rsidRDefault="00A8399F" w:rsidP="00A8399F"/>
    <w:p w14:paraId="7C12009F" w14:textId="0CD9D795" w:rsidR="00A8399F" w:rsidRPr="00A8399F" w:rsidRDefault="00A8399F" w:rsidP="00A8399F">
      <w:pPr>
        <w:jc w:val="both"/>
        <w:rPr>
          <w:i/>
          <w:iCs/>
          <w:u w:val="single"/>
        </w:rPr>
      </w:pPr>
      <w:r w:rsidRPr="00A8399F">
        <w:rPr>
          <w:i/>
          <w:iCs/>
          <w:u w:val="single"/>
        </w:rPr>
        <w:t xml:space="preserve">Article 0 : PREAMBULE </w:t>
      </w:r>
    </w:p>
    <w:p w14:paraId="1F7185A9" w14:textId="6D80B652" w:rsidR="00A8399F" w:rsidRDefault="00A8399F" w:rsidP="00A8399F">
      <w:pPr>
        <w:jc w:val="both"/>
      </w:pPr>
      <w:r>
        <w:t xml:space="preserve">Le ROC NATATION est une association loi 1901 dont le bureau est élu lors d'une assemblée générale. Toutes les personnes œuvrant au sein de l'association peuvent être adhérents ou parents 'adhérents, sont bénévoles et participent à la vie du club : transport, chronométrage, encadrement de manifestations sportives. </w:t>
      </w:r>
    </w:p>
    <w:p w14:paraId="58AD66BE" w14:textId="7DDF51BC" w:rsidR="00A8399F" w:rsidRDefault="00A8399F" w:rsidP="00A8399F">
      <w:pPr>
        <w:jc w:val="both"/>
      </w:pPr>
      <w:r>
        <w:t xml:space="preserve">Le règlement suivant rappelle les règles élémentaires d'un club sportif de natation et celles particulières au ROC Natation, que chaque adhérent s'engage à respecter lors de son adhésion. </w:t>
      </w:r>
    </w:p>
    <w:p w14:paraId="0F4B5DA5" w14:textId="77777777" w:rsidR="00A8399F" w:rsidRPr="00A8399F" w:rsidRDefault="00A8399F" w:rsidP="00A8399F">
      <w:pPr>
        <w:jc w:val="both"/>
        <w:rPr>
          <w:i/>
          <w:iCs/>
          <w:u w:val="single"/>
        </w:rPr>
      </w:pPr>
      <w:r w:rsidRPr="00A8399F">
        <w:rPr>
          <w:i/>
          <w:iCs/>
          <w:u w:val="single"/>
        </w:rPr>
        <w:t xml:space="preserve">Article 1 : AFFILIATION DU CLUB </w:t>
      </w:r>
    </w:p>
    <w:p w14:paraId="0E95FA19" w14:textId="7B4F9380" w:rsidR="00A8399F" w:rsidRDefault="00A8399F" w:rsidP="00A8399F">
      <w:pPr>
        <w:jc w:val="both"/>
      </w:pPr>
      <w:r>
        <w:t xml:space="preserve">L’association Royan Océan Club Natation est affiliée à la Fédération Française de Natation et s’engage à respecter les règlements établis par les fédérations ou leurs comités régionaux, départementaux ainsi qu’au comité national olympique et sportif français. </w:t>
      </w:r>
    </w:p>
    <w:p w14:paraId="7C295B10" w14:textId="57E8E772" w:rsidR="00A8399F" w:rsidRPr="00A8399F" w:rsidRDefault="00A8399F" w:rsidP="00A8399F">
      <w:pPr>
        <w:jc w:val="both"/>
        <w:rPr>
          <w:i/>
          <w:iCs/>
          <w:u w:val="single"/>
        </w:rPr>
      </w:pPr>
      <w:r w:rsidRPr="00A8399F">
        <w:rPr>
          <w:i/>
          <w:iCs/>
          <w:u w:val="single"/>
        </w:rPr>
        <w:t xml:space="preserve">Article 2 : ADHESIONS </w:t>
      </w:r>
    </w:p>
    <w:p w14:paraId="6C1A7926" w14:textId="77777777" w:rsidR="001F5E1C" w:rsidRDefault="00A8399F" w:rsidP="00A8399F">
      <w:pPr>
        <w:jc w:val="both"/>
      </w:pPr>
      <w:r>
        <w:t xml:space="preserve">Toute adhésion ne sera considérée comme effective qu'après règlement de la cotisation et fourniture par le futur membre de toutes les pièces administratives indispensables à l'établissement de son dossier. </w:t>
      </w:r>
    </w:p>
    <w:p w14:paraId="1554226E" w14:textId="1E66E2E0" w:rsidR="00A8399F" w:rsidRDefault="00A8399F" w:rsidP="00A8399F">
      <w:pPr>
        <w:jc w:val="both"/>
      </w:pPr>
      <w:r>
        <w:t xml:space="preserve"> Une adhésion n’est valable que pour la saison sportive en cours, c'est-à-dire aux mêmes dates que la validité des licences délivrées par FFN. </w:t>
      </w:r>
    </w:p>
    <w:p w14:paraId="29120584" w14:textId="77777777" w:rsidR="00A8399F" w:rsidRDefault="00A8399F" w:rsidP="00A8399F">
      <w:pPr>
        <w:jc w:val="both"/>
      </w:pPr>
      <w:r>
        <w:t xml:space="preserve"> La cotisation ne peut donner lieu à remboursement après enregistrement du dossier par le club, sauf en cas de problème médical grave, dûment justifié par un certificat médical d’un médecin, entraînant l'arrêt total et définitif, et en cas de force majeur justifié. Le remboursement se fera au prorata de la période restant à courir, après déduction de frais de dossier et du montant de la licence versé à la FFN, tout mois commencé étant dû. </w:t>
      </w:r>
    </w:p>
    <w:p w14:paraId="5023ADD2" w14:textId="77777777" w:rsidR="00A8399F" w:rsidRDefault="00A8399F" w:rsidP="00A8399F">
      <w:pPr>
        <w:jc w:val="both"/>
      </w:pPr>
      <w:r>
        <w:t xml:space="preserve">Les tarifs sont fixés annuellement par le bureau et votés en Assemblée Générale et indiqués lors de l’inscription. Ils comprennent une cotisation forfaitaire obligatoire et le montant de la licence. Le montant de la licence revient en totalité aux instances fédérales départementales, régionales et nationales. </w:t>
      </w:r>
    </w:p>
    <w:p w14:paraId="15E146D8" w14:textId="0004B86C" w:rsidR="00A8399F" w:rsidRDefault="00A8399F" w:rsidP="00A8399F">
      <w:pPr>
        <w:jc w:val="both"/>
      </w:pPr>
      <w:r>
        <w:t xml:space="preserve"> Le montant global de la cotisation est fixé pour l'année en cours. </w:t>
      </w:r>
    </w:p>
    <w:p w14:paraId="078DF65C" w14:textId="77777777" w:rsidR="00A8399F" w:rsidRPr="00A8399F" w:rsidRDefault="00A8399F" w:rsidP="00A8399F">
      <w:pPr>
        <w:jc w:val="both"/>
        <w:rPr>
          <w:i/>
          <w:iCs/>
          <w:u w:val="single"/>
        </w:rPr>
      </w:pPr>
      <w:r w:rsidRPr="00A8399F">
        <w:rPr>
          <w:i/>
          <w:iCs/>
          <w:u w:val="single"/>
        </w:rPr>
        <w:t xml:space="preserve">Article 3 : ENTRAINEMENTS </w:t>
      </w:r>
    </w:p>
    <w:p w14:paraId="27DCACCB" w14:textId="77777777" w:rsidR="00A8399F" w:rsidRDefault="00A8399F" w:rsidP="00A8399F">
      <w:pPr>
        <w:jc w:val="both"/>
      </w:pPr>
      <w:r>
        <w:t xml:space="preserve"> Les horaires et la fréquence des séances d'entraînement sont fixés au travers de la fiche d’inscription, rendue par le futur licencié en début d’année sportive.  </w:t>
      </w:r>
    </w:p>
    <w:p w14:paraId="539F0CF2" w14:textId="1A688753" w:rsidR="00A8399F" w:rsidRDefault="00A8399F" w:rsidP="00A8399F">
      <w:pPr>
        <w:jc w:val="both"/>
      </w:pPr>
      <w:r>
        <w:t xml:space="preserve"> Pour les groupes de</w:t>
      </w:r>
      <w:r w:rsidR="00805A0E">
        <w:t xml:space="preserve"> « </w:t>
      </w:r>
      <w:proofErr w:type="spellStart"/>
      <w:r w:rsidR="00805A0E">
        <w:t>Tiny</w:t>
      </w:r>
      <w:proofErr w:type="spellEnd"/>
      <w:r>
        <w:t xml:space="preserve"> Shark</w:t>
      </w:r>
      <w:r w:rsidR="00805A0E">
        <w:t> », «</w:t>
      </w:r>
      <w:r w:rsidR="001F5E1C">
        <w:t> </w:t>
      </w:r>
      <w:proofErr w:type="spellStart"/>
      <w:r w:rsidR="001F5E1C">
        <w:t>pelerins</w:t>
      </w:r>
      <w:proofErr w:type="spellEnd"/>
      <w:r w:rsidR="001F5E1C">
        <w:t> »,</w:t>
      </w:r>
      <w:r>
        <w:t xml:space="preserve"> et « </w:t>
      </w:r>
      <w:r w:rsidR="001F5E1C">
        <w:t xml:space="preserve">Mégalodons = </w:t>
      </w:r>
      <w:r>
        <w:t xml:space="preserve">Adultes », il n’y a pas d’entraînements pendant les vacances scolaires, les jours fériés et les fermetures exceptionnelles de la piscine. </w:t>
      </w:r>
    </w:p>
    <w:p w14:paraId="4C9E99BA" w14:textId="5C147763" w:rsidR="00A8399F" w:rsidRDefault="00A8399F" w:rsidP="00A8399F">
      <w:pPr>
        <w:jc w:val="both"/>
      </w:pPr>
      <w:r>
        <w:t xml:space="preserve"> Pour les groupes « Compétitions »</w:t>
      </w:r>
      <w:r w:rsidR="00805A0E">
        <w:t xml:space="preserve"> (bouledogues, marteaux, citrons)</w:t>
      </w:r>
      <w:r>
        <w:t xml:space="preserve">, des entraînements peuvent être dispensés durant les vacances scolaires, en fonction des échéances sportives (compétitions), mais à des horaires différents qu’en période scolaire. Ces horaires sont communiqués en temps utile à l’adhérent par l’entraîneur. </w:t>
      </w:r>
    </w:p>
    <w:p w14:paraId="65F7E185" w14:textId="7B7C548D" w:rsidR="00A8399F" w:rsidRDefault="00A8399F" w:rsidP="00A8399F">
      <w:pPr>
        <w:jc w:val="both"/>
      </w:pPr>
      <w:r>
        <w:lastRenderedPageBreak/>
        <w:t xml:space="preserve"> Suivant le niveau des groupes, l'entraîneur peut indiquer un nombre de séances obligatoires à effectuer de façon hebdomadaire. L'appartenance et le maintien dans de tels groupes supposent l'acceptation de cette règle. </w:t>
      </w:r>
    </w:p>
    <w:p w14:paraId="77D97C5A" w14:textId="77777777" w:rsidR="00A8399F" w:rsidRPr="00A8399F" w:rsidRDefault="00A8399F" w:rsidP="00A8399F">
      <w:pPr>
        <w:jc w:val="both"/>
        <w:rPr>
          <w:i/>
          <w:iCs/>
          <w:u w:val="single"/>
        </w:rPr>
      </w:pPr>
      <w:r w:rsidRPr="00A8399F">
        <w:rPr>
          <w:i/>
          <w:iCs/>
          <w:u w:val="single"/>
        </w:rPr>
        <w:t xml:space="preserve">Article 4 : COMPORTEMENT ET DISCIPLINE </w:t>
      </w:r>
    </w:p>
    <w:p w14:paraId="01742735" w14:textId="1F834338" w:rsidR="00A8399F" w:rsidRDefault="00A8399F" w:rsidP="00A8399F">
      <w:pPr>
        <w:jc w:val="both"/>
      </w:pPr>
      <w:r>
        <w:t xml:space="preserve"> Les adhérents et les accompagnants doivent se conformer aux règlements régissant la piscine de Royan. </w:t>
      </w:r>
    </w:p>
    <w:p w14:paraId="5C85C52F" w14:textId="2621DF53" w:rsidR="00A8399F" w:rsidRDefault="00A8399F" w:rsidP="00A8399F">
      <w:pPr>
        <w:jc w:val="both"/>
      </w:pPr>
      <w:r>
        <w:t xml:space="preserve"> La politesse, la correction et la bonne tenue générale sont la règle vis-à-vis des autres membres du club, des entraîneurs, des dirigeants et du personnel de la piscine. Le respect des concurrents et des officiels est une règle non </w:t>
      </w:r>
      <w:r w:rsidR="00805A0E">
        <w:t>discutable</w:t>
      </w:r>
      <w:r>
        <w:t xml:space="preserve"> par les membres du club pratiquant une compétition. Les nageurs sont tenus d’être à l’écoute de leur éducateur et de respecter leurs décisions.  </w:t>
      </w:r>
    </w:p>
    <w:p w14:paraId="4C38A4B4" w14:textId="77777777" w:rsidR="00A8399F" w:rsidRDefault="00A8399F" w:rsidP="00A8399F">
      <w:pPr>
        <w:jc w:val="both"/>
      </w:pPr>
      <w:r>
        <w:t xml:space="preserve">Le bureau se réserve le droit de prendre des sanctions à l'encontre d'un membre ayant dérogé à ces règles, sanctions pouvant aller jusqu'à l'exclusion définitive. </w:t>
      </w:r>
    </w:p>
    <w:p w14:paraId="05095219" w14:textId="6B6893CD" w:rsidR="00A8399F" w:rsidRDefault="00A8399F" w:rsidP="00A8399F">
      <w:pPr>
        <w:jc w:val="both"/>
      </w:pPr>
      <w:r>
        <w:t xml:space="preserve"> L’accès aux vestiaires est autorisé 15 minutes avant chaque créneau d’activité ; après l'entraînement, les nageurs disposent de 15 minutes pour en sortir. Il est interdit d’y jouer. </w:t>
      </w:r>
      <w:r w:rsidR="00805A0E">
        <w:t xml:space="preserve">Il est fortement conseillé de mettre vos affaires dans un casier (jeton en métal de préférence ou 1 euro). </w:t>
      </w:r>
    </w:p>
    <w:p w14:paraId="2FEA5FB8" w14:textId="47A2F120" w:rsidR="00805A0E" w:rsidRDefault="00805A0E" w:rsidP="00A8399F">
      <w:pPr>
        <w:jc w:val="both"/>
      </w:pPr>
      <w:r>
        <w:t xml:space="preserve">L’accès au bassin se fait en passant par les vestiaires. Les chaussures sont interdites dans les vestiaires et autour du bassin donc à laisser ranger sous les bancs ou mises dans le sac. </w:t>
      </w:r>
    </w:p>
    <w:p w14:paraId="306154E3" w14:textId="77777777" w:rsidR="00A8399F" w:rsidRDefault="00A8399F" w:rsidP="00A8399F">
      <w:pPr>
        <w:jc w:val="both"/>
      </w:pPr>
      <w:r>
        <w:t xml:space="preserve"> Le matériel mis à disposition par le club et la mairie doit être respecté et rangé à la fin de l’entraînement par l'ensemble des nageurs. </w:t>
      </w:r>
    </w:p>
    <w:p w14:paraId="6AD85E6C" w14:textId="77777777" w:rsidR="00A8399F" w:rsidRDefault="00A8399F" w:rsidP="00A8399F">
      <w:pPr>
        <w:jc w:val="both"/>
      </w:pPr>
      <w:r>
        <w:t xml:space="preserve"> Afin de garantir une eau saine et de bonne qualité, chaque nageur doit procéder à une douche savonnée avant l’accès aux bassins. </w:t>
      </w:r>
    </w:p>
    <w:p w14:paraId="740E26D1" w14:textId="77777777" w:rsidR="00A8399F" w:rsidRDefault="00A8399F" w:rsidP="00A8399F">
      <w:pPr>
        <w:jc w:val="both"/>
      </w:pPr>
      <w:r>
        <w:t xml:space="preserve">Tout problème physique et incident majeur survenu pendant les séances doit être signalé à l’entraîneur qui l’enregistrera sur la main courante. </w:t>
      </w:r>
    </w:p>
    <w:p w14:paraId="4B309FAC" w14:textId="77777777" w:rsidR="00A8399F" w:rsidRDefault="00A8399F" w:rsidP="00A8399F">
      <w:pPr>
        <w:jc w:val="both"/>
      </w:pPr>
      <w:r>
        <w:t xml:space="preserve"> Toute absence prolongée doit être signalée à l'entraîneur. </w:t>
      </w:r>
    </w:p>
    <w:p w14:paraId="5BD11F2A" w14:textId="0862D934" w:rsidR="00A8399F" w:rsidRDefault="00A8399F" w:rsidP="00A8399F">
      <w:pPr>
        <w:jc w:val="both"/>
      </w:pPr>
      <w:r>
        <w:t xml:space="preserve">Tout agissement considéré comme fautif pourra, en fonction de sa gravité et/ou de sa répétition, faire l'objet de l'une ou l'autre des sanctions classées ci-après par ordre </w:t>
      </w:r>
      <w:r w:rsidR="00364752">
        <w:t>d’importance :</w:t>
      </w:r>
      <w:r>
        <w:t xml:space="preserve"> </w:t>
      </w:r>
    </w:p>
    <w:p w14:paraId="690C8569" w14:textId="77777777" w:rsidR="00A8399F" w:rsidRDefault="00A8399F" w:rsidP="00A8399F">
      <w:pPr>
        <w:jc w:val="both"/>
      </w:pPr>
      <w:r>
        <w:t xml:space="preserve">- l’avertissement écrit </w:t>
      </w:r>
    </w:p>
    <w:p w14:paraId="28AF380D" w14:textId="77777777" w:rsidR="00A8399F" w:rsidRDefault="00A8399F" w:rsidP="00A8399F">
      <w:pPr>
        <w:jc w:val="both"/>
      </w:pPr>
      <w:r>
        <w:t xml:space="preserve">- le blâme </w:t>
      </w:r>
    </w:p>
    <w:p w14:paraId="3798BB47" w14:textId="77777777" w:rsidR="00A8399F" w:rsidRDefault="00A8399F" w:rsidP="00A8399F">
      <w:pPr>
        <w:jc w:val="both"/>
      </w:pPr>
      <w:r>
        <w:t>- l’exclusion temporaire sans indemnité</w:t>
      </w:r>
    </w:p>
    <w:p w14:paraId="01E2D391" w14:textId="650623CF" w:rsidR="00A8399F" w:rsidRDefault="00A8399F" w:rsidP="00A8399F">
      <w:pPr>
        <w:jc w:val="both"/>
      </w:pPr>
      <w:r>
        <w:t xml:space="preserve"> - l'exclusion définitive sans indemnité </w:t>
      </w:r>
    </w:p>
    <w:p w14:paraId="2AC5AEB9" w14:textId="77777777" w:rsidR="00A8399F" w:rsidRDefault="00A8399F" w:rsidP="00A8399F">
      <w:pPr>
        <w:jc w:val="both"/>
      </w:pPr>
      <w:r w:rsidRPr="00A8399F">
        <w:rPr>
          <w:i/>
          <w:iCs/>
          <w:u w:val="single"/>
        </w:rPr>
        <w:t>Article 5 : RESPONSABILITE ET SECURITE</w:t>
      </w:r>
      <w:r>
        <w:t xml:space="preserve"> </w:t>
      </w:r>
    </w:p>
    <w:p w14:paraId="78B57C77" w14:textId="77777777" w:rsidR="00A8399F" w:rsidRDefault="00A8399F" w:rsidP="00A8399F">
      <w:pPr>
        <w:jc w:val="both"/>
      </w:pPr>
      <w:r>
        <w:t xml:space="preserve"> Les adhérents licenciés bénéficient de l'assurance de la Fédération Française de Natation. </w:t>
      </w:r>
    </w:p>
    <w:p w14:paraId="6485CDFB" w14:textId="77777777" w:rsidR="00A8399F" w:rsidRDefault="00A8399F" w:rsidP="00A8399F">
      <w:pPr>
        <w:jc w:val="both"/>
      </w:pPr>
      <w:r>
        <w:t xml:space="preserve"> Les parents doivent s’assurer, avant de déposer leur enfant, de la présence des entraîneurs et devront être présents à la fin de la séance ou à l’heure de retour fixée pour les déplacements. </w:t>
      </w:r>
    </w:p>
    <w:p w14:paraId="33D55B76" w14:textId="77777777" w:rsidR="00A8399F" w:rsidRDefault="00A8399F" w:rsidP="00A8399F">
      <w:pPr>
        <w:jc w:val="both"/>
      </w:pPr>
      <w:r>
        <w:t xml:space="preserve">Les règles de sécurité sont à respecter dans la piscine : ne pas courir autour des bassins, pousser ou crier de manière intempestive. </w:t>
      </w:r>
    </w:p>
    <w:p w14:paraId="13B93DB7" w14:textId="77777777" w:rsidR="00A8399F" w:rsidRDefault="00A8399F" w:rsidP="00A8399F">
      <w:pPr>
        <w:jc w:val="both"/>
      </w:pPr>
      <w:r>
        <w:t xml:space="preserve">Les nageurs ne peuvent quitter la piscine sans l’autorisation de l’entraîneur. </w:t>
      </w:r>
    </w:p>
    <w:p w14:paraId="37D82F2B" w14:textId="6AD7F60F" w:rsidR="00A8399F" w:rsidRDefault="00A8399F" w:rsidP="00A8399F">
      <w:pPr>
        <w:jc w:val="both"/>
      </w:pPr>
      <w:r>
        <w:t xml:space="preserve">Les parents qui désirent regarder leurs enfants évoluer dans le bassin doivent rester dans </w:t>
      </w:r>
      <w:r w:rsidR="00805A0E">
        <w:t>le hall</w:t>
      </w:r>
      <w:r>
        <w:t xml:space="preserve">, dans les limites fixées par la piscine municipale. </w:t>
      </w:r>
      <w:r w:rsidR="00805A0E">
        <w:t xml:space="preserve">Le portillon séparant le bassin du hall ne peut pas être franchi par les parents/accompagnateurs. </w:t>
      </w:r>
    </w:p>
    <w:p w14:paraId="10A453C6" w14:textId="7B966580" w:rsidR="00A8399F" w:rsidRDefault="00A8399F" w:rsidP="00A8399F">
      <w:pPr>
        <w:jc w:val="both"/>
      </w:pPr>
      <w:r>
        <w:t xml:space="preserve">Le club décline toute responsabilité en cas de perte, de vol ou d’agression dans l’enceinte (abords extérieurs, circulations, hall, vestiaires) y compris pendant la durée de ses activités. </w:t>
      </w:r>
    </w:p>
    <w:p w14:paraId="5330B6F7" w14:textId="77777777" w:rsidR="00A8399F" w:rsidRDefault="00A8399F" w:rsidP="00A8399F">
      <w:pPr>
        <w:jc w:val="both"/>
      </w:pPr>
      <w:r w:rsidRPr="00A8399F">
        <w:rPr>
          <w:i/>
          <w:iCs/>
          <w:u w:val="single"/>
        </w:rPr>
        <w:t>Article 6 : GROUPES COMPETITION</w:t>
      </w:r>
      <w:r>
        <w:t xml:space="preserve"> </w:t>
      </w:r>
    </w:p>
    <w:p w14:paraId="1A74FD81" w14:textId="719F3F80" w:rsidR="00A8399F" w:rsidRDefault="00A8399F" w:rsidP="00A8399F">
      <w:pPr>
        <w:jc w:val="both"/>
      </w:pPr>
      <w:r>
        <w:t xml:space="preserve"> En cas d’appartenance à l’un de ces groupes, des absences non justifiées aux entraînements pourraient entraîner des sanctions comme un </w:t>
      </w:r>
      <w:r w:rsidR="00364752">
        <w:t>non-engagement</w:t>
      </w:r>
      <w:r>
        <w:t xml:space="preserve"> en compétition. </w:t>
      </w:r>
    </w:p>
    <w:p w14:paraId="03C12E66" w14:textId="77777777" w:rsidR="00A8399F" w:rsidRDefault="00A8399F" w:rsidP="00A8399F">
      <w:pPr>
        <w:jc w:val="both"/>
      </w:pPr>
      <w:r>
        <w:t xml:space="preserve">Les nageurs de ces groupes sont tenus de participer aux compétitions auxquelles ils sont engagés par le responsable de groupe. Tout forfait pour raison valable devra être signalé dans les délais prévus par l’entraîneur, avant la date d'engagement. Un planning prévisionnel sera fourni, lors de la réunion en début de saison, par l’entraîneur avec les dates de participation aux transports et chronométrage des parents. En cas d’indisponibilité, le parent devra se faire remplacer par un autre parent. </w:t>
      </w:r>
    </w:p>
    <w:p w14:paraId="6A23E19F" w14:textId="77777777" w:rsidR="00A8399F" w:rsidRDefault="00A8399F" w:rsidP="00A8399F">
      <w:pPr>
        <w:jc w:val="both"/>
      </w:pPr>
      <w:r>
        <w:t xml:space="preserve"> La participation aux compétitions par équipe est obligatoire. </w:t>
      </w:r>
    </w:p>
    <w:p w14:paraId="5D60A2AF" w14:textId="3A5991C6" w:rsidR="00A8399F" w:rsidRDefault="00A8399F" w:rsidP="00A8399F">
      <w:pPr>
        <w:jc w:val="both"/>
      </w:pPr>
      <w:r>
        <w:t xml:space="preserve">L’entraîneur de chaque groupe, la commission sportive concernée ou éventuellement le comité directeur du club est responsable et décide de l’engagement des nageurs. </w:t>
      </w:r>
    </w:p>
    <w:p w14:paraId="580B11FB" w14:textId="77777777" w:rsidR="00A8399F" w:rsidRDefault="00A8399F" w:rsidP="00A8399F">
      <w:pPr>
        <w:jc w:val="both"/>
      </w:pPr>
      <w:r>
        <w:t xml:space="preserve">Tout refus non motivé de participer à une compétition, ou toute absence non justifiée par un certificat médical, après engagement par le club, entraînera le remboursement par l'adhérent des frais d’engagement, des amendes et des frais d'hébergement engagés. </w:t>
      </w:r>
    </w:p>
    <w:p w14:paraId="4927B225" w14:textId="77777777" w:rsidR="00A8399F" w:rsidRDefault="00A8399F" w:rsidP="00A8399F">
      <w:pPr>
        <w:jc w:val="both"/>
      </w:pPr>
      <w:r>
        <w:t xml:space="preserve"> Le port de la tenue du club (bonnet, maillot, tee-shirt) est obligatoire pendant les compétitions, à partir de la catégorie Avenirs. </w:t>
      </w:r>
    </w:p>
    <w:p w14:paraId="53D1D632" w14:textId="77777777" w:rsidR="00A8399F" w:rsidRDefault="00A8399F" w:rsidP="00A8399F">
      <w:pPr>
        <w:jc w:val="both"/>
      </w:pPr>
      <w:r>
        <w:t xml:space="preserve">Le club ne peut être tenu responsable des difficultés liées aux approvisionnements ni pour les pertes ou vols lors des compétitions. </w:t>
      </w:r>
    </w:p>
    <w:p w14:paraId="7BD52A51" w14:textId="4779A9D7" w:rsidR="00A8399F" w:rsidRDefault="00A8399F" w:rsidP="00A8399F">
      <w:pPr>
        <w:jc w:val="both"/>
      </w:pPr>
      <w:r>
        <w:t xml:space="preserve"> Lors des compétitions, les nageurs seront obligatoirement accompagnés d’un éducateur du club. Le bureau est </w:t>
      </w:r>
      <w:r w:rsidR="00364752">
        <w:t>seule habilité</w:t>
      </w:r>
      <w:r>
        <w:t xml:space="preserve"> à lever cette obligation par exemple si le nageur part avec un autre club. </w:t>
      </w:r>
    </w:p>
    <w:p w14:paraId="66EFCDA2" w14:textId="6DF9E309" w:rsidR="00A8399F" w:rsidRDefault="00A8399F" w:rsidP="00A8399F">
      <w:pPr>
        <w:jc w:val="both"/>
      </w:pPr>
      <w:r>
        <w:t xml:space="preserve"> Lors des déplacements pour compétitions ou stages, les accompagnateurs qui emmènent les nageurs le font bénévolement. Cependant une attestation de frais peut leur être faite par le bureau, à leur demande, pour une déduction fiscale (les justificatifs, comme les tickets d’autoroute, doivent être gardés à cet effet). Il est rappelé aux accompagnateurs l’obligation de respecter le code de la route et de justifier d'une assurance véhicule comportant la garantie</w:t>
      </w:r>
      <w:r w:rsidR="00364752">
        <w:t xml:space="preserve"> « accidents</w:t>
      </w:r>
      <w:r>
        <w:t xml:space="preserve"> corporels passagers transportés ». </w:t>
      </w:r>
    </w:p>
    <w:p w14:paraId="1540888A" w14:textId="18B0B2A5" w:rsidR="00D70285" w:rsidRPr="00A8399F" w:rsidRDefault="00A8399F" w:rsidP="00A8399F">
      <w:pPr>
        <w:jc w:val="right"/>
      </w:pPr>
      <w:r>
        <w:t>Signature</w:t>
      </w:r>
    </w:p>
    <w:sectPr w:rsidR="00D70285" w:rsidRPr="00A8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9F"/>
    <w:rsid w:val="001F5E1C"/>
    <w:rsid w:val="00364752"/>
    <w:rsid w:val="00494E9C"/>
    <w:rsid w:val="004E299A"/>
    <w:rsid w:val="00604696"/>
    <w:rsid w:val="00805A0E"/>
    <w:rsid w:val="009B5F86"/>
    <w:rsid w:val="00A8399F"/>
    <w:rsid w:val="00BB7208"/>
    <w:rsid w:val="00D67BB1"/>
    <w:rsid w:val="00D70285"/>
    <w:rsid w:val="00F50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CDA9"/>
  <w15:chartTrackingRefBased/>
  <w15:docId w15:val="{4963450F-7265-4648-9F2B-FD1319C3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3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83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839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839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839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839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39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39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39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39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839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839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839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839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839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39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39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399F"/>
    <w:rPr>
      <w:rFonts w:eastAsiaTheme="majorEastAsia" w:cstheme="majorBidi"/>
      <w:color w:val="272727" w:themeColor="text1" w:themeTint="D8"/>
    </w:rPr>
  </w:style>
  <w:style w:type="paragraph" w:styleId="Titre">
    <w:name w:val="Title"/>
    <w:basedOn w:val="Normal"/>
    <w:next w:val="Normal"/>
    <w:link w:val="TitreCar"/>
    <w:uiPriority w:val="10"/>
    <w:qFormat/>
    <w:rsid w:val="00A8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39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39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39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399F"/>
    <w:pPr>
      <w:spacing w:before="160"/>
      <w:jc w:val="center"/>
    </w:pPr>
    <w:rPr>
      <w:i/>
      <w:iCs/>
      <w:color w:val="404040" w:themeColor="text1" w:themeTint="BF"/>
    </w:rPr>
  </w:style>
  <w:style w:type="character" w:customStyle="1" w:styleId="CitationCar">
    <w:name w:val="Citation Car"/>
    <w:basedOn w:val="Policepardfaut"/>
    <w:link w:val="Citation"/>
    <w:uiPriority w:val="29"/>
    <w:rsid w:val="00A8399F"/>
    <w:rPr>
      <w:i/>
      <w:iCs/>
      <w:color w:val="404040" w:themeColor="text1" w:themeTint="BF"/>
    </w:rPr>
  </w:style>
  <w:style w:type="paragraph" w:styleId="Paragraphedeliste">
    <w:name w:val="List Paragraph"/>
    <w:basedOn w:val="Normal"/>
    <w:uiPriority w:val="34"/>
    <w:qFormat/>
    <w:rsid w:val="00A8399F"/>
    <w:pPr>
      <w:ind w:left="720"/>
      <w:contextualSpacing/>
    </w:pPr>
  </w:style>
  <w:style w:type="character" w:styleId="Accentuationintense">
    <w:name w:val="Intense Emphasis"/>
    <w:basedOn w:val="Policepardfaut"/>
    <w:uiPriority w:val="21"/>
    <w:qFormat/>
    <w:rsid w:val="00A8399F"/>
    <w:rPr>
      <w:i/>
      <w:iCs/>
      <w:color w:val="2F5496" w:themeColor="accent1" w:themeShade="BF"/>
    </w:rPr>
  </w:style>
  <w:style w:type="paragraph" w:styleId="Citationintense">
    <w:name w:val="Intense Quote"/>
    <w:basedOn w:val="Normal"/>
    <w:next w:val="Normal"/>
    <w:link w:val="CitationintenseCar"/>
    <w:uiPriority w:val="30"/>
    <w:qFormat/>
    <w:rsid w:val="00A83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8399F"/>
    <w:rPr>
      <w:i/>
      <w:iCs/>
      <w:color w:val="2F5496" w:themeColor="accent1" w:themeShade="BF"/>
    </w:rPr>
  </w:style>
  <w:style w:type="character" w:styleId="Rfrenceintense">
    <w:name w:val="Intense Reference"/>
    <w:basedOn w:val="Policepardfaut"/>
    <w:uiPriority w:val="32"/>
    <w:qFormat/>
    <w:rsid w:val="00A83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1247</Words>
  <Characters>6864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leon</dc:creator>
  <cp:keywords/>
  <dc:description/>
  <cp:lastModifiedBy>priscilla leon</cp:lastModifiedBy>
  <cp:revision>3</cp:revision>
  <dcterms:created xsi:type="dcterms:W3CDTF">2025-08-17T15:28:00Z</dcterms:created>
  <dcterms:modified xsi:type="dcterms:W3CDTF">2025-09-28T13:40:00Z</dcterms:modified>
</cp:coreProperties>
</file>